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259A" w14:textId="05FAEB5D" w:rsidR="00646B61" w:rsidRPr="00DD553D" w:rsidRDefault="00646B61" w:rsidP="001B13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D553D">
        <w:rPr>
          <w:rFonts w:ascii="Arial" w:hAnsi="Arial" w:cs="Arial"/>
          <w:b/>
          <w:bCs/>
          <w:sz w:val="28"/>
          <w:szCs w:val="28"/>
        </w:rPr>
        <w:t>Brunswick Climate Action Task Forc</w:t>
      </w:r>
      <w:r w:rsidR="005E368D" w:rsidRPr="00DD553D">
        <w:rPr>
          <w:rFonts w:ascii="Arial" w:hAnsi="Arial" w:cs="Arial"/>
          <w:b/>
          <w:bCs/>
          <w:sz w:val="28"/>
          <w:szCs w:val="28"/>
        </w:rPr>
        <w:t>e</w:t>
      </w:r>
      <w:r w:rsidR="00DD553D" w:rsidRPr="00DD553D">
        <w:rPr>
          <w:rFonts w:ascii="Arial" w:hAnsi="Arial" w:cs="Arial"/>
          <w:b/>
          <w:bCs/>
          <w:sz w:val="28"/>
          <w:szCs w:val="28"/>
        </w:rPr>
        <w:t>:</w:t>
      </w:r>
      <w:r w:rsidR="005E368D" w:rsidRPr="00DD553D">
        <w:rPr>
          <w:rFonts w:ascii="Arial" w:hAnsi="Arial" w:cs="Arial"/>
          <w:b/>
          <w:bCs/>
          <w:sz w:val="28"/>
          <w:szCs w:val="28"/>
        </w:rPr>
        <w:t xml:space="preserve"> </w:t>
      </w:r>
      <w:r w:rsidR="005E368D" w:rsidRPr="00DD553D">
        <w:rPr>
          <w:rFonts w:ascii="Arial" w:hAnsi="Arial" w:cs="Arial"/>
          <w:b/>
          <w:bCs/>
          <w:i/>
          <w:iCs/>
          <w:sz w:val="28"/>
          <w:szCs w:val="28"/>
        </w:rPr>
        <w:t>Charge</w:t>
      </w:r>
    </w:p>
    <w:p w14:paraId="0D287F13" w14:textId="659FACD4" w:rsidR="00646B61" w:rsidRPr="00D40DAA" w:rsidRDefault="00646B61" w:rsidP="00646B6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iCs/>
        </w:rPr>
      </w:pPr>
    </w:p>
    <w:p w14:paraId="37253F21" w14:textId="333C9D22" w:rsidR="00646B61" w:rsidRPr="00D40DAA" w:rsidRDefault="00646B61" w:rsidP="00646B61">
      <w:pPr>
        <w:pStyle w:val="NoSpacing"/>
        <w:rPr>
          <w:rFonts w:ascii="Arial" w:hAnsi="Arial" w:cs="Arial"/>
          <w:iCs/>
        </w:rPr>
      </w:pPr>
      <w:r w:rsidRPr="00D40DAA">
        <w:rPr>
          <w:rFonts w:ascii="Arial" w:hAnsi="Arial" w:cs="Arial"/>
          <w:iCs/>
        </w:rPr>
        <w:t xml:space="preserve">There is hereby established a Climate Action </w:t>
      </w:r>
      <w:r w:rsidR="00EF61F4" w:rsidRPr="00D40DAA">
        <w:rPr>
          <w:rFonts w:ascii="Arial" w:hAnsi="Arial" w:cs="Arial"/>
          <w:iCs/>
        </w:rPr>
        <w:t xml:space="preserve">Task Force </w:t>
      </w:r>
      <w:r w:rsidRPr="00D40DAA">
        <w:rPr>
          <w:rFonts w:ascii="Arial" w:hAnsi="Arial" w:cs="Arial"/>
          <w:iCs/>
        </w:rPr>
        <w:t>consisting of up to nine (9) members serving without pay to be appointed by the Town Council</w:t>
      </w:r>
      <w:r w:rsidR="0088287A" w:rsidRPr="00D40DAA">
        <w:rPr>
          <w:rFonts w:ascii="Arial" w:hAnsi="Arial" w:cs="Arial"/>
          <w:iCs/>
        </w:rPr>
        <w:t xml:space="preserve">. </w:t>
      </w:r>
    </w:p>
    <w:p w14:paraId="2AF393C8" w14:textId="77777777" w:rsidR="00646B61" w:rsidRPr="00D40DAA" w:rsidRDefault="00646B61" w:rsidP="00646B61">
      <w:pPr>
        <w:pStyle w:val="NoSpacing"/>
        <w:rPr>
          <w:rFonts w:ascii="Arial" w:hAnsi="Arial" w:cs="Arial"/>
          <w:iCs/>
        </w:rPr>
      </w:pPr>
    </w:p>
    <w:p w14:paraId="30B46B62" w14:textId="31016A49" w:rsidR="00CC4393" w:rsidRPr="009B37D1" w:rsidRDefault="00CC4393" w:rsidP="00CC4393">
      <w:pPr>
        <w:spacing w:after="0"/>
        <w:rPr>
          <w:rFonts w:ascii="Arial" w:hAnsi="Arial" w:cs="Arial"/>
          <w:b/>
          <w:bCs/>
          <w:u w:val="single"/>
        </w:rPr>
      </w:pPr>
      <w:r w:rsidRPr="00B94EDA">
        <w:rPr>
          <w:rFonts w:ascii="Arial" w:hAnsi="Arial" w:cs="Arial"/>
          <w:b/>
          <w:bCs/>
          <w:u w:val="single"/>
        </w:rPr>
        <w:t>PURPOSE</w:t>
      </w:r>
      <w:r>
        <w:rPr>
          <w:rFonts w:ascii="Arial" w:hAnsi="Arial" w:cs="Arial"/>
          <w:b/>
          <w:bCs/>
        </w:rPr>
        <w:t xml:space="preserve">: </w:t>
      </w:r>
      <w:r w:rsidRPr="00B94EDA">
        <w:rPr>
          <w:rFonts w:ascii="Arial" w:hAnsi="Arial" w:cs="Arial"/>
        </w:rPr>
        <w:t>The</w:t>
      </w:r>
      <w:r w:rsidRPr="009B37D1">
        <w:rPr>
          <w:rFonts w:ascii="Arial" w:hAnsi="Arial" w:cs="Arial"/>
        </w:rPr>
        <w:t xml:space="preserve"> purpose of the Climate Action Task Force is to oversee the development of the Brunswick </w:t>
      </w:r>
      <w:r w:rsidR="00120714">
        <w:rPr>
          <w:rFonts w:ascii="Arial" w:hAnsi="Arial" w:cs="Arial"/>
        </w:rPr>
        <w:t>Climate Action Plan (</w:t>
      </w:r>
      <w:r w:rsidRPr="009B37D1">
        <w:rPr>
          <w:rFonts w:ascii="Arial" w:hAnsi="Arial" w:cs="Arial"/>
        </w:rPr>
        <w:t>CAP</w:t>
      </w:r>
      <w:r w:rsidR="00120714">
        <w:rPr>
          <w:rFonts w:ascii="Arial" w:hAnsi="Arial" w:cs="Arial"/>
        </w:rPr>
        <w:t>)</w:t>
      </w:r>
      <w:r w:rsidRPr="009B37D1">
        <w:rPr>
          <w:rFonts w:ascii="Arial" w:hAnsi="Arial" w:cs="Arial"/>
        </w:rPr>
        <w:t>, with assistance from Town staff and Greater Portland Council of Government</w:t>
      </w:r>
      <w:r w:rsidR="005E368D">
        <w:rPr>
          <w:rFonts w:ascii="Arial" w:hAnsi="Arial" w:cs="Arial"/>
        </w:rPr>
        <w:t xml:space="preserve"> (GPCOG) s</w:t>
      </w:r>
      <w:r w:rsidRPr="009B37D1">
        <w:rPr>
          <w:rFonts w:ascii="Arial" w:hAnsi="Arial" w:cs="Arial"/>
        </w:rPr>
        <w:t>taff. This Climate Action Plan will:</w:t>
      </w:r>
    </w:p>
    <w:p w14:paraId="14884ED1" w14:textId="77777777" w:rsidR="00CC4393" w:rsidRPr="009B37D1" w:rsidRDefault="00CC4393" w:rsidP="00CC4393">
      <w:pPr>
        <w:pStyle w:val="ListParagraph"/>
        <w:numPr>
          <w:ilvl w:val="1"/>
          <w:numId w:val="6"/>
        </w:numPr>
        <w:spacing w:after="0"/>
        <w:ind w:left="720"/>
        <w:rPr>
          <w:rFonts w:ascii="Arial" w:hAnsi="Arial" w:cs="Arial"/>
        </w:rPr>
      </w:pPr>
      <w:r w:rsidRPr="009B37D1">
        <w:rPr>
          <w:rFonts w:ascii="Arial" w:hAnsi="Arial" w:cs="Arial"/>
        </w:rPr>
        <w:t xml:space="preserve">Assess community vulnerabilities, </w:t>
      </w:r>
    </w:p>
    <w:p w14:paraId="4C4474F4" w14:textId="77777777" w:rsidR="00CC4393" w:rsidRPr="009B37D1" w:rsidRDefault="00CC4393" w:rsidP="00CC4393">
      <w:pPr>
        <w:pStyle w:val="ListParagraph"/>
        <w:numPr>
          <w:ilvl w:val="1"/>
          <w:numId w:val="6"/>
        </w:numPr>
        <w:spacing w:after="0"/>
        <w:ind w:left="720"/>
        <w:rPr>
          <w:rFonts w:ascii="Arial" w:hAnsi="Arial" w:cs="Arial"/>
        </w:rPr>
      </w:pPr>
      <w:r w:rsidRPr="009B37D1">
        <w:rPr>
          <w:rFonts w:ascii="Arial" w:hAnsi="Arial" w:cs="Arial"/>
        </w:rPr>
        <w:t xml:space="preserve">Build a community-wide greenhouse gas inventory, </w:t>
      </w:r>
    </w:p>
    <w:p w14:paraId="794783FD" w14:textId="79EFF20A" w:rsidR="00CC4393" w:rsidRPr="009B37D1" w:rsidRDefault="00CC4393" w:rsidP="00CC4393">
      <w:pPr>
        <w:pStyle w:val="ListParagraph"/>
        <w:numPr>
          <w:ilvl w:val="1"/>
          <w:numId w:val="6"/>
        </w:numPr>
        <w:spacing w:after="0"/>
        <w:ind w:left="720"/>
        <w:rPr>
          <w:rFonts w:ascii="Arial" w:hAnsi="Arial" w:cs="Arial"/>
        </w:rPr>
      </w:pPr>
      <w:r w:rsidRPr="009B37D1">
        <w:rPr>
          <w:rFonts w:ascii="Arial" w:hAnsi="Arial" w:cs="Arial"/>
        </w:rPr>
        <w:t xml:space="preserve">Address </w:t>
      </w:r>
      <w:r w:rsidR="0071339A">
        <w:rPr>
          <w:rFonts w:ascii="Arial" w:hAnsi="Arial" w:cs="Arial"/>
        </w:rPr>
        <w:t>community</w:t>
      </w:r>
      <w:r w:rsidR="0071339A" w:rsidRPr="009B37D1">
        <w:rPr>
          <w:rFonts w:ascii="Arial" w:hAnsi="Arial" w:cs="Arial"/>
        </w:rPr>
        <w:t xml:space="preserve"> </w:t>
      </w:r>
      <w:r w:rsidRPr="009B37D1">
        <w:rPr>
          <w:rFonts w:ascii="Arial" w:hAnsi="Arial" w:cs="Arial"/>
        </w:rPr>
        <w:t xml:space="preserve">needs as determined by the vulnerability assessment and community engagement, </w:t>
      </w:r>
    </w:p>
    <w:p w14:paraId="479F6876" w14:textId="0A86FD3D" w:rsidR="00CC4393" w:rsidRPr="009B37D1" w:rsidRDefault="00CC4393" w:rsidP="00CC4393">
      <w:pPr>
        <w:pStyle w:val="ListParagraph"/>
        <w:numPr>
          <w:ilvl w:val="1"/>
          <w:numId w:val="6"/>
        </w:numPr>
        <w:spacing w:after="0"/>
        <w:ind w:left="720"/>
        <w:rPr>
          <w:rFonts w:ascii="Arial" w:hAnsi="Arial" w:cs="Arial"/>
        </w:rPr>
      </w:pPr>
      <w:r w:rsidRPr="009B37D1">
        <w:rPr>
          <w:rFonts w:ascii="Arial" w:hAnsi="Arial" w:cs="Arial"/>
        </w:rPr>
        <w:t xml:space="preserve">Establish a vision and prioritize </w:t>
      </w:r>
      <w:r w:rsidR="00120714">
        <w:rPr>
          <w:rFonts w:ascii="Arial" w:hAnsi="Arial" w:cs="Arial"/>
        </w:rPr>
        <w:t xml:space="preserve">specific </w:t>
      </w:r>
      <w:r w:rsidRPr="009B37D1">
        <w:rPr>
          <w:rFonts w:ascii="Arial" w:hAnsi="Arial" w:cs="Arial"/>
        </w:rPr>
        <w:t xml:space="preserve">targets for climate mitigation and adaption, and </w:t>
      </w:r>
    </w:p>
    <w:p w14:paraId="497751E8" w14:textId="1AB07BAE" w:rsidR="00CC4393" w:rsidRPr="009B37D1" w:rsidRDefault="00CC4393" w:rsidP="00CC4393">
      <w:pPr>
        <w:pStyle w:val="ListParagraph"/>
        <w:numPr>
          <w:ilvl w:val="1"/>
          <w:numId w:val="6"/>
        </w:numPr>
        <w:ind w:left="720"/>
        <w:rPr>
          <w:rFonts w:ascii="Arial" w:hAnsi="Arial" w:cs="Arial"/>
        </w:rPr>
      </w:pPr>
      <w:r w:rsidRPr="009B37D1">
        <w:rPr>
          <w:rFonts w:ascii="Arial" w:hAnsi="Arial" w:cs="Arial"/>
        </w:rPr>
        <w:t xml:space="preserve">Recommend a strategic plan to achieve those targets, including an implementation framework and </w:t>
      </w:r>
      <w:r w:rsidR="00120714">
        <w:rPr>
          <w:rFonts w:ascii="Arial" w:hAnsi="Arial" w:cs="Arial"/>
        </w:rPr>
        <w:t xml:space="preserve">identification of potential </w:t>
      </w:r>
      <w:r w:rsidRPr="009B37D1">
        <w:rPr>
          <w:rFonts w:ascii="Arial" w:hAnsi="Arial" w:cs="Arial"/>
        </w:rPr>
        <w:t>funding sources or opportunities</w:t>
      </w:r>
      <w:r w:rsidR="00E63181">
        <w:rPr>
          <w:rFonts w:ascii="Arial" w:hAnsi="Arial" w:cs="Arial"/>
        </w:rPr>
        <w:t>.</w:t>
      </w:r>
    </w:p>
    <w:p w14:paraId="018DFF5C" w14:textId="76F35FB9" w:rsidR="00CC4393" w:rsidRPr="009B37D1" w:rsidRDefault="00CC4393" w:rsidP="00CC4393">
      <w:pPr>
        <w:spacing w:after="0"/>
        <w:rPr>
          <w:rFonts w:ascii="Arial" w:hAnsi="Arial" w:cs="Arial"/>
        </w:rPr>
      </w:pPr>
      <w:bookmarkStart w:id="0" w:name="_Hlk128482266"/>
      <w:r w:rsidRPr="009B37D1">
        <w:rPr>
          <w:rFonts w:ascii="Arial" w:hAnsi="Arial" w:cs="Arial"/>
          <w:b/>
          <w:bCs/>
          <w:u w:val="single"/>
        </w:rPr>
        <w:t>RESPONSIBILITIES</w:t>
      </w:r>
      <w:r w:rsidRPr="009B37D1">
        <w:rPr>
          <w:rFonts w:ascii="Arial" w:hAnsi="Arial" w:cs="Arial"/>
        </w:rPr>
        <w:t>: The Brunswick Climate Action Task Force shall:</w:t>
      </w:r>
    </w:p>
    <w:p w14:paraId="3F8A2A3D" w14:textId="1E574518" w:rsidR="00CC4393" w:rsidRPr="009B37D1" w:rsidRDefault="00CC4393" w:rsidP="00CC439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9B37D1">
        <w:rPr>
          <w:rFonts w:ascii="Arial" w:hAnsi="Arial" w:cs="Arial"/>
        </w:rPr>
        <w:t>Promote community engagement to guide the creation of CAP targets and actions</w:t>
      </w:r>
    </w:p>
    <w:p w14:paraId="32833A62" w14:textId="77777777" w:rsidR="00CC4393" w:rsidRPr="009B37D1" w:rsidRDefault="00CC4393" w:rsidP="00CC4393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 w:rsidRPr="009B37D1">
        <w:rPr>
          <w:rFonts w:ascii="Arial" w:hAnsi="Arial" w:cs="Arial"/>
        </w:rPr>
        <w:t>Pool input, resources, and feedback from throughout the community</w:t>
      </w:r>
    </w:p>
    <w:p w14:paraId="6F6386D5" w14:textId="77777777" w:rsidR="00CC4393" w:rsidRPr="009B37D1" w:rsidRDefault="00CC4393" w:rsidP="00CC4393">
      <w:pPr>
        <w:pStyle w:val="ListParagraph"/>
        <w:numPr>
          <w:ilvl w:val="1"/>
          <w:numId w:val="10"/>
        </w:numPr>
        <w:spacing w:after="0"/>
        <w:rPr>
          <w:rStyle w:val="normaltextrun"/>
          <w:rFonts w:ascii="Arial" w:hAnsi="Arial" w:cs="Arial"/>
        </w:rPr>
      </w:pPr>
      <w:r w:rsidRPr="009B37D1">
        <w:rPr>
          <w:rStyle w:val="normaltextrun"/>
          <w:rFonts w:ascii="Arial" w:hAnsi="Arial" w:cs="Arial"/>
        </w:rPr>
        <w:t xml:space="preserve">Collaborate with stakeholders to promote and hold outreach events​ </w:t>
      </w:r>
    </w:p>
    <w:p w14:paraId="58389349" w14:textId="1B877C99" w:rsidR="00CC4393" w:rsidRPr="007A1BD8" w:rsidRDefault="00CC4393" w:rsidP="00CC4393">
      <w:pPr>
        <w:pStyle w:val="ListParagraph"/>
        <w:numPr>
          <w:ilvl w:val="1"/>
          <w:numId w:val="10"/>
        </w:numPr>
        <w:spacing w:after="0"/>
        <w:rPr>
          <w:rStyle w:val="eop"/>
          <w:rFonts w:ascii="Arial" w:hAnsi="Arial" w:cs="Arial"/>
        </w:rPr>
      </w:pPr>
      <w:bookmarkStart w:id="1" w:name="_Hlk128063861"/>
      <w:r w:rsidRPr="009B37D1">
        <w:rPr>
          <w:rStyle w:val="normaltextrun"/>
          <w:rFonts w:ascii="Arial" w:hAnsi="Arial" w:cs="Arial"/>
        </w:rPr>
        <w:t xml:space="preserve">Identify vulnerable populations </w:t>
      </w:r>
      <w:r w:rsidR="00F50691">
        <w:rPr>
          <w:rStyle w:val="normaltextrun"/>
          <w:rFonts w:ascii="Arial" w:hAnsi="Arial" w:cs="Arial"/>
        </w:rPr>
        <w:t>&amp;</w:t>
      </w:r>
      <w:r w:rsidRPr="009B37D1">
        <w:rPr>
          <w:rStyle w:val="normaltextrun"/>
          <w:rFonts w:ascii="Arial" w:hAnsi="Arial" w:cs="Arial"/>
        </w:rPr>
        <w:t xml:space="preserve"> develop strategies to encourage inclusive participation</w:t>
      </w:r>
      <w:r w:rsidRPr="009B37D1">
        <w:rPr>
          <w:rStyle w:val="eop"/>
          <w:rFonts w:ascii="Arial" w:hAnsi="Arial" w:cs="Arial"/>
        </w:rPr>
        <w:t>​</w:t>
      </w:r>
    </w:p>
    <w:bookmarkEnd w:id="1"/>
    <w:p w14:paraId="0D7745BE" w14:textId="77777777" w:rsidR="00CC4393" w:rsidRPr="009B37D1" w:rsidRDefault="00CC4393" w:rsidP="00CC4393">
      <w:pPr>
        <w:pStyle w:val="ListParagraph"/>
        <w:numPr>
          <w:ilvl w:val="0"/>
          <w:numId w:val="10"/>
        </w:numPr>
        <w:spacing w:after="0"/>
        <w:rPr>
          <w:rStyle w:val="normaltextrun"/>
          <w:rFonts w:ascii="Arial" w:hAnsi="Arial" w:cs="Arial"/>
        </w:rPr>
      </w:pPr>
      <w:r w:rsidRPr="009B37D1">
        <w:rPr>
          <w:rStyle w:val="normaltextrun"/>
          <w:rFonts w:ascii="Arial" w:hAnsi="Arial" w:cs="Arial"/>
          <w:position w:val="1"/>
        </w:rPr>
        <w:t xml:space="preserve">Recommend prioritization of actions for the Climate Action Plan </w:t>
      </w:r>
    </w:p>
    <w:p w14:paraId="33BB44EB" w14:textId="773E753E" w:rsidR="00CC4393" w:rsidRDefault="00CC4393" w:rsidP="00CC4393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 w:rsidRPr="009B37D1">
        <w:rPr>
          <w:rFonts w:ascii="Arial" w:hAnsi="Arial" w:cs="Arial"/>
        </w:rPr>
        <w:t>Identify vulnerable areas of the community (whether physical or social) that would most benefit from improvement (given your local knowledge)</w:t>
      </w:r>
    </w:p>
    <w:p w14:paraId="3224D40B" w14:textId="0549B314" w:rsidR="00120714" w:rsidRPr="009B37D1" w:rsidRDefault="00120714" w:rsidP="00CC4393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Identify opportunities for greenhouse gas reductions</w:t>
      </w:r>
    </w:p>
    <w:p w14:paraId="324FBC5F" w14:textId="7961CAC5" w:rsidR="00CC4393" w:rsidRPr="007A1BD8" w:rsidRDefault="00CC4393" w:rsidP="00CC4393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 w:rsidRPr="009B37D1">
        <w:rPr>
          <w:rFonts w:ascii="Arial" w:hAnsi="Arial" w:cs="Arial"/>
        </w:rPr>
        <w:t xml:space="preserve">Provide input on suggested strategies and </w:t>
      </w:r>
      <w:r w:rsidR="00120714">
        <w:rPr>
          <w:rFonts w:ascii="Arial" w:hAnsi="Arial" w:cs="Arial"/>
        </w:rPr>
        <w:t xml:space="preserve">specific </w:t>
      </w:r>
      <w:r w:rsidRPr="009B37D1">
        <w:rPr>
          <w:rFonts w:ascii="Arial" w:hAnsi="Arial" w:cs="Arial"/>
        </w:rPr>
        <w:t>actions</w:t>
      </w:r>
    </w:p>
    <w:p w14:paraId="37FA498D" w14:textId="77777777" w:rsidR="00CC4393" w:rsidRPr="009B37D1" w:rsidRDefault="00CC4393" w:rsidP="00CC4393">
      <w:pPr>
        <w:pStyle w:val="ListParagraph"/>
        <w:numPr>
          <w:ilvl w:val="0"/>
          <w:numId w:val="10"/>
        </w:numPr>
        <w:spacing w:after="0"/>
        <w:rPr>
          <w:rStyle w:val="eop"/>
          <w:rFonts w:ascii="Arial" w:hAnsi="Arial" w:cs="Arial"/>
        </w:rPr>
      </w:pPr>
      <w:r w:rsidRPr="009B37D1">
        <w:rPr>
          <w:rStyle w:val="eop"/>
          <w:rFonts w:ascii="Arial" w:hAnsi="Arial" w:cs="Arial"/>
        </w:rPr>
        <w:t>Provide input and review on technical reports</w:t>
      </w:r>
    </w:p>
    <w:p w14:paraId="17E4732D" w14:textId="7767CA4C" w:rsidR="00CC4393" w:rsidRDefault="00CC4393" w:rsidP="00CC4393">
      <w:pPr>
        <w:pStyle w:val="ListParagraph"/>
        <w:numPr>
          <w:ilvl w:val="1"/>
          <w:numId w:val="10"/>
        </w:numPr>
        <w:rPr>
          <w:rStyle w:val="eop"/>
          <w:rFonts w:ascii="Arial" w:hAnsi="Arial" w:cs="Arial"/>
        </w:rPr>
      </w:pPr>
      <w:r w:rsidRPr="009B37D1">
        <w:rPr>
          <w:rStyle w:val="normaltextrun"/>
          <w:rFonts w:ascii="Arial" w:hAnsi="Arial" w:cs="Arial"/>
        </w:rPr>
        <w:t>Review emission reduction inventory and choose an emissions reduction target to recommend to the Town Council </w:t>
      </w:r>
      <w:r w:rsidRPr="009B37D1">
        <w:rPr>
          <w:rStyle w:val="eop"/>
          <w:rFonts w:ascii="Arial" w:hAnsi="Arial" w:cs="Arial"/>
        </w:rPr>
        <w:t>​</w:t>
      </w:r>
    </w:p>
    <w:p w14:paraId="63C8C31D" w14:textId="1ECBA17E" w:rsidR="00120714" w:rsidRPr="009B37D1" w:rsidRDefault="00120714" w:rsidP="00CC4393">
      <w:pPr>
        <w:pStyle w:val="ListParagraph"/>
        <w:numPr>
          <w:ilvl w:val="1"/>
          <w:numId w:val="10"/>
        </w:numPr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Assist in </w:t>
      </w:r>
      <w:r w:rsidR="00F50691">
        <w:rPr>
          <w:rStyle w:val="eop"/>
          <w:rFonts w:ascii="Arial" w:hAnsi="Arial" w:cs="Arial"/>
        </w:rPr>
        <w:t xml:space="preserve">the </w:t>
      </w:r>
      <w:r>
        <w:rPr>
          <w:rStyle w:val="eop"/>
          <w:rFonts w:ascii="Arial" w:hAnsi="Arial" w:cs="Arial"/>
        </w:rPr>
        <w:t xml:space="preserve">development of </w:t>
      </w:r>
      <w:r w:rsidR="00F50691">
        <w:rPr>
          <w:rStyle w:val="eop"/>
          <w:rFonts w:ascii="Arial" w:hAnsi="Arial" w:cs="Arial"/>
        </w:rPr>
        <w:t xml:space="preserve">a </w:t>
      </w:r>
      <w:r>
        <w:rPr>
          <w:rStyle w:val="eop"/>
          <w:rFonts w:ascii="Arial" w:hAnsi="Arial" w:cs="Arial"/>
        </w:rPr>
        <w:t xml:space="preserve">prioritized set of actions </w:t>
      </w:r>
      <w:r w:rsidR="006001FA">
        <w:rPr>
          <w:rStyle w:val="eop"/>
          <w:rFonts w:ascii="Arial" w:hAnsi="Arial" w:cs="Arial"/>
        </w:rPr>
        <w:t xml:space="preserve">for </w:t>
      </w:r>
      <w:r w:rsidR="00691EE9">
        <w:rPr>
          <w:rStyle w:val="eop"/>
          <w:rFonts w:ascii="Arial" w:hAnsi="Arial" w:cs="Arial"/>
        </w:rPr>
        <w:t xml:space="preserve">both </w:t>
      </w:r>
      <w:r w:rsidR="009770B4">
        <w:rPr>
          <w:rStyle w:val="eop"/>
          <w:rFonts w:ascii="Arial" w:hAnsi="Arial" w:cs="Arial"/>
        </w:rPr>
        <w:t xml:space="preserve">climate </w:t>
      </w:r>
      <w:r w:rsidR="006001FA">
        <w:rPr>
          <w:rStyle w:val="eop"/>
          <w:rFonts w:ascii="Arial" w:hAnsi="Arial" w:cs="Arial"/>
        </w:rPr>
        <w:t>adaptation</w:t>
      </w:r>
      <w:r>
        <w:rPr>
          <w:rStyle w:val="eop"/>
          <w:rFonts w:ascii="Arial" w:hAnsi="Arial" w:cs="Arial"/>
        </w:rPr>
        <w:t xml:space="preserve"> and emissions reductions</w:t>
      </w:r>
    </w:p>
    <w:p w14:paraId="32234DBB" w14:textId="03AC13CA" w:rsidR="00CC4393" w:rsidRPr="00B94EDA" w:rsidRDefault="00CC4393" w:rsidP="00CC4393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9B37D1">
        <w:rPr>
          <w:rStyle w:val="eop"/>
          <w:rFonts w:ascii="Arial" w:hAnsi="Arial" w:cs="Arial"/>
        </w:rPr>
        <w:t>Review the final Climate Action Plan as part of a public review</w:t>
      </w:r>
    </w:p>
    <w:bookmarkEnd w:id="0"/>
    <w:p w14:paraId="3D85D8B7" w14:textId="32CAA2A5" w:rsidR="00D40DAA" w:rsidRPr="00D40DAA" w:rsidRDefault="00602BB4" w:rsidP="001F0C33">
      <w:pPr>
        <w:spacing w:after="0"/>
        <w:rPr>
          <w:rFonts w:ascii="Arial" w:hAnsi="Arial" w:cs="Arial"/>
          <w:b/>
          <w:bCs/>
        </w:rPr>
      </w:pPr>
      <w:r w:rsidRPr="00D40DAA">
        <w:rPr>
          <w:rFonts w:ascii="Arial" w:hAnsi="Arial" w:cs="Arial"/>
          <w:b/>
          <w:bCs/>
          <w:u w:val="single"/>
        </w:rPr>
        <w:t>MEMBERSHIP</w:t>
      </w:r>
      <w:r w:rsidR="00646B61" w:rsidRPr="00D40DAA">
        <w:rPr>
          <w:rFonts w:ascii="Arial" w:hAnsi="Arial" w:cs="Arial"/>
          <w:b/>
          <w:bCs/>
        </w:rPr>
        <w:t xml:space="preserve">: </w:t>
      </w:r>
    </w:p>
    <w:p w14:paraId="615EC406" w14:textId="28E00E4B" w:rsidR="00CD0A50" w:rsidRDefault="00646B61" w:rsidP="00D40DA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bookmarkStart w:id="2" w:name="_Hlk127277211"/>
      <w:r w:rsidRPr="00D40DAA">
        <w:rPr>
          <w:rFonts w:ascii="Arial" w:hAnsi="Arial" w:cs="Arial"/>
        </w:rPr>
        <w:t xml:space="preserve">The Town Council shall appoint a </w:t>
      </w:r>
      <w:r w:rsidR="0090570C" w:rsidRPr="00D40DAA">
        <w:rPr>
          <w:rFonts w:ascii="Arial" w:hAnsi="Arial" w:cs="Arial"/>
        </w:rPr>
        <w:t>Task Force</w:t>
      </w:r>
      <w:r w:rsidRPr="00D40DAA">
        <w:rPr>
          <w:rFonts w:ascii="Arial" w:hAnsi="Arial" w:cs="Arial"/>
        </w:rPr>
        <w:t xml:space="preserve"> of up to nine (9) members, </w:t>
      </w:r>
      <w:r w:rsidR="00944481">
        <w:rPr>
          <w:rFonts w:ascii="Arial" w:hAnsi="Arial" w:cs="Arial"/>
        </w:rPr>
        <w:t>which</w:t>
      </w:r>
      <w:r w:rsidR="00944481" w:rsidRPr="00D40DAA">
        <w:rPr>
          <w:rFonts w:ascii="Arial" w:hAnsi="Arial" w:cs="Arial"/>
        </w:rPr>
        <w:t xml:space="preserve"> </w:t>
      </w:r>
      <w:r w:rsidRPr="00D40DAA">
        <w:rPr>
          <w:rFonts w:ascii="Arial" w:hAnsi="Arial" w:cs="Arial"/>
        </w:rPr>
        <w:t xml:space="preserve">shall be </w:t>
      </w:r>
      <w:r w:rsidRPr="002D3554">
        <w:rPr>
          <w:rFonts w:ascii="Arial" w:hAnsi="Arial" w:cs="Arial"/>
        </w:rPr>
        <w:t>residents of Brunswick and shall serve without pay.</w:t>
      </w:r>
      <w:r w:rsidR="000E5498" w:rsidRPr="002D3554">
        <w:rPr>
          <w:rFonts w:ascii="Arial" w:hAnsi="Arial" w:cs="Arial"/>
        </w:rPr>
        <w:t xml:space="preserve"> </w:t>
      </w:r>
      <w:bookmarkEnd w:id="2"/>
      <w:r w:rsidR="00CD0A50">
        <w:rPr>
          <w:rFonts w:ascii="Arial" w:hAnsi="Arial" w:cs="Arial"/>
        </w:rPr>
        <w:t>All members shall be voting members.</w:t>
      </w:r>
    </w:p>
    <w:p w14:paraId="41EFECE0" w14:textId="05A2FA4F" w:rsidR="00D40DAA" w:rsidRDefault="00CD0A50" w:rsidP="00CD0A50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bookmarkStart w:id="3" w:name="_Hlk128482677"/>
      <w:r>
        <w:rPr>
          <w:rFonts w:ascii="Arial" w:hAnsi="Arial" w:cs="Arial"/>
        </w:rPr>
        <w:t xml:space="preserve">Of the nine (9) members, two (2) </w:t>
      </w:r>
      <w:r w:rsidR="000E5498" w:rsidRPr="002D3554">
        <w:rPr>
          <w:rFonts w:ascii="Arial" w:hAnsi="Arial" w:cs="Arial"/>
        </w:rPr>
        <w:t>member</w:t>
      </w:r>
      <w:r w:rsidR="00120714" w:rsidRPr="002D3554">
        <w:rPr>
          <w:rFonts w:ascii="Arial" w:hAnsi="Arial" w:cs="Arial"/>
        </w:rPr>
        <w:t>s</w:t>
      </w:r>
      <w:r w:rsidR="000E5498" w:rsidRPr="002D3554">
        <w:rPr>
          <w:rFonts w:ascii="Arial" w:hAnsi="Arial" w:cs="Arial"/>
        </w:rPr>
        <w:t xml:space="preserve"> from the </w:t>
      </w:r>
      <w:r w:rsidR="00D40DAA" w:rsidRPr="002D3554">
        <w:rPr>
          <w:rFonts w:ascii="Arial" w:hAnsi="Arial" w:cs="Arial"/>
        </w:rPr>
        <w:t>Town’s</w:t>
      </w:r>
      <w:r w:rsidR="000E5498" w:rsidRPr="002D3554">
        <w:rPr>
          <w:rFonts w:ascii="Arial" w:hAnsi="Arial" w:cs="Arial"/>
        </w:rPr>
        <w:t xml:space="preserve"> Recycling and Sustainability Committee shall be guaranteed spot</w:t>
      </w:r>
      <w:r w:rsidR="00556DA6" w:rsidRPr="002D3554">
        <w:rPr>
          <w:rFonts w:ascii="Arial" w:hAnsi="Arial" w:cs="Arial"/>
        </w:rPr>
        <w:t>s</w:t>
      </w:r>
      <w:r w:rsidR="000E5498" w:rsidRPr="002D3554">
        <w:rPr>
          <w:rFonts w:ascii="Arial" w:hAnsi="Arial" w:cs="Arial"/>
        </w:rPr>
        <w:t xml:space="preserve"> on the Task Force</w:t>
      </w:r>
      <w:r w:rsidR="00D40DAA" w:rsidRPr="002D3554">
        <w:rPr>
          <w:rFonts w:ascii="Arial" w:hAnsi="Arial" w:cs="Arial"/>
        </w:rPr>
        <w:t xml:space="preserve"> (to be</w:t>
      </w:r>
      <w:r w:rsidR="000E5498" w:rsidRPr="002D3554">
        <w:rPr>
          <w:rFonts w:ascii="Arial" w:hAnsi="Arial" w:cs="Arial"/>
        </w:rPr>
        <w:t xml:space="preserve"> determined internally</w:t>
      </w:r>
      <w:r w:rsidR="00F50691" w:rsidRPr="002D3554">
        <w:rPr>
          <w:rFonts w:ascii="Arial" w:hAnsi="Arial" w:cs="Arial"/>
        </w:rPr>
        <w:t>)</w:t>
      </w:r>
      <w:r w:rsidR="007629AE" w:rsidRPr="002D3554">
        <w:rPr>
          <w:rFonts w:ascii="Arial" w:hAnsi="Arial" w:cs="Arial"/>
        </w:rPr>
        <w:t>.</w:t>
      </w:r>
    </w:p>
    <w:p w14:paraId="58695AFA" w14:textId="629B699D" w:rsidR="00CD0A50" w:rsidRPr="00CD0A50" w:rsidRDefault="00CD0A50" w:rsidP="00CD0A5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Two (2) Town Council Members will serve as liaisons to the Task Force</w:t>
      </w:r>
    </w:p>
    <w:p w14:paraId="4BFE03F1" w14:textId="396D9C49" w:rsidR="000E5498" w:rsidRPr="00D40DAA" w:rsidRDefault="000E5498" w:rsidP="000E549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bookmarkStart w:id="4" w:name="_Hlk127277712"/>
      <w:bookmarkEnd w:id="3"/>
      <w:r w:rsidRPr="00D40DAA">
        <w:rPr>
          <w:rFonts w:ascii="Arial" w:hAnsi="Arial" w:cs="Arial"/>
        </w:rPr>
        <w:t xml:space="preserve">This Task Force will convene for up to one year (or until project completion) </w:t>
      </w:r>
      <w:r w:rsidR="00EC6D72">
        <w:rPr>
          <w:rFonts w:ascii="Arial" w:hAnsi="Arial" w:cs="Arial"/>
        </w:rPr>
        <w:t xml:space="preserve">and will </w:t>
      </w:r>
      <w:r w:rsidRPr="00D40DAA">
        <w:rPr>
          <w:rFonts w:ascii="Arial" w:hAnsi="Arial" w:cs="Arial"/>
        </w:rPr>
        <w:t xml:space="preserve">oversee the development of a CAP for Town Council </w:t>
      </w:r>
      <w:r w:rsidR="00EC6D72">
        <w:rPr>
          <w:rFonts w:ascii="Arial" w:hAnsi="Arial" w:cs="Arial"/>
        </w:rPr>
        <w:t xml:space="preserve">review and </w:t>
      </w:r>
      <w:r w:rsidRPr="00D40DAA">
        <w:rPr>
          <w:rFonts w:ascii="Arial" w:hAnsi="Arial" w:cs="Arial"/>
        </w:rPr>
        <w:t>approval</w:t>
      </w:r>
      <w:r w:rsidR="00D40DAA" w:rsidRPr="00D40DAA">
        <w:rPr>
          <w:rFonts w:ascii="Arial" w:hAnsi="Arial" w:cs="Arial"/>
        </w:rPr>
        <w:t>.</w:t>
      </w:r>
    </w:p>
    <w:bookmarkEnd w:id="4"/>
    <w:p w14:paraId="0ABA666E" w14:textId="27782A47" w:rsidR="00767C3D" w:rsidRDefault="00646B61" w:rsidP="00767C3D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D40DAA">
        <w:rPr>
          <w:rFonts w:ascii="Arial" w:hAnsi="Arial" w:cs="Arial"/>
        </w:rPr>
        <w:t xml:space="preserve">All </w:t>
      </w:r>
      <w:r w:rsidR="008F6CE7">
        <w:rPr>
          <w:rFonts w:ascii="Arial" w:hAnsi="Arial" w:cs="Arial"/>
        </w:rPr>
        <w:t xml:space="preserve">nine (9) </w:t>
      </w:r>
      <w:r w:rsidRPr="00D40DAA">
        <w:rPr>
          <w:rFonts w:ascii="Arial" w:hAnsi="Arial" w:cs="Arial"/>
        </w:rPr>
        <w:t>members shall be voting members.</w:t>
      </w:r>
    </w:p>
    <w:p w14:paraId="1B73A034" w14:textId="7554488E" w:rsidR="00767E26" w:rsidRPr="00767C3D" w:rsidRDefault="00646B61" w:rsidP="00767C3D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767C3D">
        <w:rPr>
          <w:rFonts w:ascii="Arial" w:hAnsi="Arial" w:cs="Arial"/>
        </w:rPr>
        <w:t xml:space="preserve">A quorum required to do business shall be majority of the number of members, </w:t>
      </w:r>
      <w:r w:rsidR="00D40DAA" w:rsidRPr="00767C3D">
        <w:rPr>
          <w:rFonts w:ascii="Arial" w:hAnsi="Arial" w:cs="Arial"/>
        </w:rPr>
        <w:t xml:space="preserve">but </w:t>
      </w:r>
      <w:r w:rsidR="00767C3D">
        <w:rPr>
          <w:rFonts w:ascii="Arial" w:hAnsi="Arial" w:cs="Arial"/>
        </w:rPr>
        <w:t>never</w:t>
      </w:r>
      <w:r w:rsidR="00767E26" w:rsidRPr="00767C3D">
        <w:rPr>
          <w:rFonts w:ascii="Arial" w:hAnsi="Arial" w:cs="Arial"/>
        </w:rPr>
        <w:t xml:space="preserve"> </w:t>
      </w:r>
      <w:r w:rsidRPr="00767C3D">
        <w:rPr>
          <w:rFonts w:ascii="Arial" w:hAnsi="Arial" w:cs="Arial"/>
        </w:rPr>
        <w:t>less than</w:t>
      </w:r>
      <w:r w:rsidR="00897158" w:rsidRPr="00767C3D">
        <w:rPr>
          <w:rFonts w:ascii="Arial" w:hAnsi="Arial" w:cs="Arial"/>
        </w:rPr>
        <w:t xml:space="preserve"> </w:t>
      </w:r>
      <w:r w:rsidR="00120714" w:rsidRPr="00767C3D">
        <w:rPr>
          <w:rFonts w:ascii="Arial" w:hAnsi="Arial" w:cs="Arial"/>
        </w:rPr>
        <w:t>five (5)</w:t>
      </w:r>
      <w:r w:rsidRPr="00767C3D">
        <w:rPr>
          <w:rFonts w:ascii="Arial" w:hAnsi="Arial" w:cs="Arial"/>
        </w:rPr>
        <w:t xml:space="preserve">. </w:t>
      </w:r>
      <w:r w:rsidR="007629AE">
        <w:rPr>
          <w:rFonts w:ascii="Arial" w:hAnsi="Arial" w:cs="Arial"/>
        </w:rPr>
        <w:br/>
      </w:r>
    </w:p>
    <w:p w14:paraId="4B8F2D99" w14:textId="1D3761BF" w:rsidR="00FE2397" w:rsidRPr="002129CB" w:rsidRDefault="00D40DAA" w:rsidP="002129CB">
      <w:pPr>
        <w:spacing w:after="0" w:line="240" w:lineRule="auto"/>
        <w:rPr>
          <w:rFonts w:ascii="Arial" w:hAnsi="Arial" w:cs="Arial"/>
        </w:rPr>
      </w:pPr>
      <w:bookmarkStart w:id="5" w:name="_Hlk127277144"/>
      <w:r w:rsidRPr="002D3554">
        <w:rPr>
          <w:rFonts w:ascii="Arial" w:hAnsi="Arial" w:cs="Arial"/>
          <w:b/>
          <w:bCs/>
          <w:u w:val="single"/>
        </w:rPr>
        <w:lastRenderedPageBreak/>
        <w:t>COMPOSITION:</w:t>
      </w:r>
      <w:r w:rsidR="002470BB" w:rsidRPr="002D3554">
        <w:rPr>
          <w:rFonts w:ascii="Arial" w:hAnsi="Arial" w:cs="Arial"/>
        </w:rPr>
        <w:t xml:space="preserve"> </w:t>
      </w:r>
      <w:bookmarkStart w:id="6" w:name="_Hlk128559220"/>
      <w:r w:rsidR="00646B61" w:rsidRPr="002D3554">
        <w:rPr>
          <w:rFonts w:ascii="Arial" w:hAnsi="Arial" w:cs="Arial"/>
        </w:rPr>
        <w:t xml:space="preserve">The </w:t>
      </w:r>
      <w:r w:rsidR="00EF61F4" w:rsidRPr="002D3554">
        <w:rPr>
          <w:rFonts w:ascii="Arial" w:hAnsi="Arial" w:cs="Arial"/>
        </w:rPr>
        <w:t>Task Force</w:t>
      </w:r>
      <w:r w:rsidR="00646B61" w:rsidRPr="002D3554">
        <w:rPr>
          <w:rFonts w:ascii="Arial" w:hAnsi="Arial" w:cs="Arial"/>
        </w:rPr>
        <w:t xml:space="preserve"> </w:t>
      </w:r>
      <w:r w:rsidR="00F84726" w:rsidRPr="002D3554">
        <w:rPr>
          <w:rFonts w:ascii="Arial" w:hAnsi="Arial" w:cs="Arial"/>
        </w:rPr>
        <w:t xml:space="preserve">will be composed of </w:t>
      </w:r>
      <w:r w:rsidR="00767C3D" w:rsidRPr="002D3554">
        <w:rPr>
          <w:rFonts w:ascii="Arial" w:hAnsi="Arial" w:cs="Arial"/>
        </w:rPr>
        <w:t>at least two members of the Recycling and Sustainability Committee</w:t>
      </w:r>
      <w:r w:rsidR="007629AE" w:rsidRPr="002D3554">
        <w:rPr>
          <w:rFonts w:ascii="Arial" w:hAnsi="Arial" w:cs="Arial"/>
        </w:rPr>
        <w:t xml:space="preserve"> whom shall serve as representation for the “Sustainability and Adaptation” sector. The remainder of the Task Force shall be comprised of</w:t>
      </w:r>
      <w:r w:rsidR="00767C3D" w:rsidRPr="002D3554">
        <w:rPr>
          <w:rFonts w:ascii="Arial" w:hAnsi="Arial" w:cs="Arial"/>
        </w:rPr>
        <w:t xml:space="preserve"> residents, community stakeholders, and industry leaders, who specialize in </w:t>
      </w:r>
      <w:r w:rsidR="007629AE" w:rsidRPr="002D3554">
        <w:rPr>
          <w:rFonts w:ascii="Arial" w:hAnsi="Arial" w:cs="Arial"/>
        </w:rPr>
        <w:t xml:space="preserve">adjacent or </w:t>
      </w:r>
      <w:r w:rsidR="00767C3D" w:rsidRPr="002D3554">
        <w:rPr>
          <w:rFonts w:ascii="Arial" w:hAnsi="Arial" w:cs="Arial"/>
        </w:rPr>
        <w:t>related fields</w:t>
      </w:r>
      <w:r w:rsidR="007629AE" w:rsidRPr="002D3554">
        <w:rPr>
          <w:rFonts w:ascii="Arial" w:hAnsi="Arial" w:cs="Arial"/>
        </w:rPr>
        <w:t>, and shall consist of representation from some, or all (preferred), of the following categories:</w:t>
      </w:r>
      <w:bookmarkEnd w:id="6"/>
      <w:r w:rsidR="00FE2397" w:rsidRPr="002129CB">
        <w:rPr>
          <w:rFonts w:ascii="Arial" w:hAnsi="Arial" w:cs="Arial"/>
        </w:rPr>
        <w:br/>
      </w:r>
    </w:p>
    <w:p w14:paraId="42D44F0D" w14:textId="0426F9F9" w:rsidR="00FE2397" w:rsidRDefault="002470BB" w:rsidP="00FE2397">
      <w:pPr>
        <w:pStyle w:val="ListParagraph"/>
        <w:spacing w:after="0" w:line="240" w:lineRule="auto"/>
        <w:rPr>
          <w:rFonts w:ascii="Arial" w:hAnsi="Arial" w:cs="Arial"/>
        </w:rPr>
      </w:pPr>
      <w:r w:rsidRPr="002470BB">
        <w:rPr>
          <w:noProof/>
        </w:rPr>
        <w:drawing>
          <wp:inline distT="0" distB="0" distL="0" distR="0" wp14:anchorId="1DE04100" wp14:editId="30997619">
            <wp:extent cx="4805680" cy="2924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FF8E7" w14:textId="77777777" w:rsidR="00FE2397" w:rsidRPr="00FE2397" w:rsidRDefault="00FE2397" w:rsidP="00FE2397">
      <w:pPr>
        <w:pStyle w:val="ListParagraph"/>
        <w:spacing w:after="0" w:line="240" w:lineRule="auto"/>
        <w:rPr>
          <w:rFonts w:ascii="Arial" w:hAnsi="Arial" w:cs="Arial"/>
        </w:rPr>
      </w:pPr>
    </w:p>
    <w:bookmarkEnd w:id="5"/>
    <w:p w14:paraId="28221B7A" w14:textId="66507077" w:rsidR="00D40DAA" w:rsidRPr="00A360D7" w:rsidRDefault="00A360D7" w:rsidP="00D40DAA">
      <w:pPr>
        <w:spacing w:after="0" w:line="240" w:lineRule="auto"/>
        <w:rPr>
          <w:rFonts w:ascii="Arial" w:hAnsi="Arial" w:cs="Arial"/>
          <w:b/>
          <w:bCs/>
        </w:rPr>
      </w:pPr>
      <w:r w:rsidRPr="00A360D7">
        <w:rPr>
          <w:rFonts w:ascii="Arial" w:hAnsi="Arial" w:cs="Arial"/>
          <w:b/>
          <w:bCs/>
          <w:u w:val="single"/>
        </w:rPr>
        <w:t>TIME COMMITMENT</w:t>
      </w:r>
      <w:r w:rsidR="00D40DAA" w:rsidRPr="00A360D7">
        <w:rPr>
          <w:rFonts w:ascii="Arial" w:hAnsi="Arial" w:cs="Arial"/>
          <w:b/>
          <w:bCs/>
        </w:rPr>
        <w:t>:</w:t>
      </w:r>
    </w:p>
    <w:p w14:paraId="45EF9AF7" w14:textId="77777777" w:rsidR="002470BB" w:rsidRDefault="00D40DAA" w:rsidP="00D40DA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A360D7">
        <w:rPr>
          <w:rFonts w:ascii="Arial" w:hAnsi="Arial" w:cs="Arial"/>
        </w:rPr>
        <w:t xml:space="preserve">The time commitment for members is expected to be less than 10 hours per month. </w:t>
      </w:r>
    </w:p>
    <w:p w14:paraId="3F84CD6B" w14:textId="0FE7AD4A" w:rsidR="00D40DAA" w:rsidRPr="00A360D7" w:rsidRDefault="00D40DAA" w:rsidP="00D40DA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A360D7">
        <w:rPr>
          <w:rFonts w:ascii="Arial" w:hAnsi="Arial" w:cs="Arial"/>
        </w:rPr>
        <w:t>Meeting frequency and length will be decided by the Task Force, but applicants should expect meetings to be at least one hour, and up to twice per month</w:t>
      </w:r>
      <w:r w:rsidR="001E7094">
        <w:rPr>
          <w:rFonts w:ascii="Arial" w:hAnsi="Arial" w:cs="Arial"/>
        </w:rPr>
        <w:t>.</w:t>
      </w:r>
    </w:p>
    <w:p w14:paraId="4BF2283E" w14:textId="7AE70354" w:rsidR="00A360D7" w:rsidRPr="00A360D7" w:rsidRDefault="00A360D7" w:rsidP="00A360D7">
      <w:pPr>
        <w:spacing w:after="0" w:line="240" w:lineRule="auto"/>
        <w:rPr>
          <w:rFonts w:ascii="Arial" w:hAnsi="Arial" w:cs="Arial"/>
        </w:rPr>
      </w:pPr>
    </w:p>
    <w:p w14:paraId="110044A9" w14:textId="77777777" w:rsidR="00A360D7" w:rsidRPr="00A360D7" w:rsidRDefault="00A360D7" w:rsidP="00F50691">
      <w:pPr>
        <w:spacing w:after="0"/>
        <w:rPr>
          <w:rFonts w:ascii="Arial" w:hAnsi="Arial" w:cs="Arial"/>
        </w:rPr>
      </w:pPr>
      <w:r w:rsidRPr="00A360D7">
        <w:rPr>
          <w:rFonts w:ascii="Arial" w:hAnsi="Arial" w:cs="Arial"/>
          <w:b/>
          <w:bCs/>
          <w:u w:val="single"/>
        </w:rPr>
        <w:t>REPORTING</w:t>
      </w:r>
      <w:r w:rsidRPr="00A360D7">
        <w:rPr>
          <w:rFonts w:ascii="Arial" w:hAnsi="Arial" w:cs="Arial"/>
          <w:b/>
          <w:bCs/>
        </w:rPr>
        <w:t>:</w:t>
      </w:r>
      <w:r w:rsidRPr="00A360D7">
        <w:rPr>
          <w:rFonts w:ascii="Arial" w:hAnsi="Arial" w:cs="Arial"/>
        </w:rPr>
        <w:t xml:space="preserve"> </w:t>
      </w:r>
    </w:p>
    <w:p w14:paraId="136D7756" w14:textId="77777777" w:rsidR="00EA2DCB" w:rsidRDefault="00A360D7" w:rsidP="0045330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bookmarkStart w:id="7" w:name="_Hlk128482790"/>
      <w:r w:rsidRPr="00A360D7">
        <w:rPr>
          <w:rFonts w:ascii="Arial" w:hAnsi="Arial" w:cs="Arial"/>
        </w:rPr>
        <w:t xml:space="preserve">The Task Force </w:t>
      </w:r>
      <w:r w:rsidR="00453302">
        <w:rPr>
          <w:rFonts w:ascii="Arial" w:hAnsi="Arial" w:cs="Arial"/>
        </w:rPr>
        <w:t>will be facilitated by the Town’s Environmental Planner</w:t>
      </w:r>
      <w:r w:rsidR="009748AA">
        <w:rPr>
          <w:rFonts w:ascii="Arial" w:hAnsi="Arial" w:cs="Arial"/>
        </w:rPr>
        <w:t>,</w:t>
      </w:r>
      <w:r w:rsidRPr="00A360D7">
        <w:rPr>
          <w:rFonts w:ascii="Arial" w:hAnsi="Arial" w:cs="Arial"/>
        </w:rPr>
        <w:t xml:space="preserve"> Ashley Charleson, </w:t>
      </w:r>
      <w:r w:rsidR="00453302">
        <w:rPr>
          <w:rFonts w:ascii="Arial" w:hAnsi="Arial" w:cs="Arial"/>
        </w:rPr>
        <w:t xml:space="preserve">who </w:t>
      </w:r>
      <w:r w:rsidRPr="00A360D7">
        <w:rPr>
          <w:rFonts w:ascii="Arial" w:hAnsi="Arial" w:cs="Arial"/>
        </w:rPr>
        <w:t xml:space="preserve">will serve as Town liaison and </w:t>
      </w:r>
      <w:r w:rsidR="009748AA">
        <w:rPr>
          <w:rFonts w:ascii="Arial" w:hAnsi="Arial" w:cs="Arial"/>
        </w:rPr>
        <w:t xml:space="preserve">point of </w:t>
      </w:r>
      <w:r w:rsidRPr="00A360D7">
        <w:rPr>
          <w:rFonts w:ascii="Arial" w:hAnsi="Arial" w:cs="Arial"/>
        </w:rPr>
        <w:t>contact with the consultant facilitating the development of the Climate Action Plan.</w:t>
      </w:r>
    </w:p>
    <w:p w14:paraId="072576A1" w14:textId="3B462F25" w:rsidR="00A360D7" w:rsidRPr="00EA2DCB" w:rsidRDefault="00EA2DCB" w:rsidP="0045330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Task </w:t>
      </w:r>
      <w:r w:rsidR="00E63181">
        <w:rPr>
          <w:rFonts w:ascii="Arial" w:hAnsi="Arial" w:cs="Arial"/>
        </w:rPr>
        <w:t>F</w:t>
      </w:r>
      <w:r>
        <w:rPr>
          <w:rFonts w:ascii="Arial" w:hAnsi="Arial" w:cs="Arial"/>
        </w:rPr>
        <w:t>orce will provide summary updates</w:t>
      </w:r>
      <w:r w:rsidR="00453302">
        <w:rPr>
          <w:rFonts w:ascii="Arial" w:hAnsi="Arial" w:cs="Arial"/>
        </w:rPr>
        <w:t xml:space="preserve"> to the Town Council on a quarterly basis, or as deemed necessary by the Town Manager. </w:t>
      </w:r>
      <w:bookmarkEnd w:id="7"/>
      <w:r w:rsidR="00453302">
        <w:br/>
      </w:r>
    </w:p>
    <w:p w14:paraId="2211B3AD" w14:textId="130DB4A6" w:rsidR="00A360D7" w:rsidRPr="002A4B63" w:rsidRDefault="00A360D7" w:rsidP="002A4B63">
      <w:pPr>
        <w:spacing w:after="0"/>
        <w:ind w:left="360"/>
        <w:rPr>
          <w:rFonts w:ascii="Arial" w:hAnsi="Arial" w:cs="Arial"/>
        </w:rPr>
      </w:pPr>
    </w:p>
    <w:p w14:paraId="0B779F43" w14:textId="77777777" w:rsidR="00A360D7" w:rsidRPr="00A360D7" w:rsidRDefault="00A360D7" w:rsidP="00A360D7">
      <w:pPr>
        <w:spacing w:after="0" w:line="240" w:lineRule="auto"/>
        <w:rPr>
          <w:rFonts w:ascii="Arial" w:hAnsi="Arial" w:cs="Arial"/>
        </w:rPr>
      </w:pPr>
    </w:p>
    <w:p w14:paraId="1CA4DD39" w14:textId="77777777" w:rsidR="00D40DAA" w:rsidRPr="00A360D7" w:rsidRDefault="00D40DAA" w:rsidP="00D40DAA">
      <w:pPr>
        <w:pStyle w:val="ListParagraph"/>
        <w:spacing w:after="0" w:line="240" w:lineRule="auto"/>
        <w:rPr>
          <w:rFonts w:ascii="Arial" w:hAnsi="Arial" w:cs="Arial"/>
        </w:rPr>
      </w:pPr>
    </w:p>
    <w:p w14:paraId="7BC788AE" w14:textId="77777777" w:rsidR="00D40DAA" w:rsidRPr="00A360D7" w:rsidRDefault="00D40DAA" w:rsidP="00D40DAA">
      <w:pPr>
        <w:pStyle w:val="ListParagraph"/>
        <w:spacing w:after="0" w:line="240" w:lineRule="auto"/>
        <w:rPr>
          <w:rFonts w:ascii="Arial" w:hAnsi="Arial" w:cs="Arial"/>
        </w:rPr>
      </w:pPr>
    </w:p>
    <w:p w14:paraId="4A8BA6CA" w14:textId="77777777" w:rsidR="00D40DAA" w:rsidRPr="00D40DAA" w:rsidRDefault="00D40DAA" w:rsidP="001F0C33">
      <w:pPr>
        <w:spacing w:after="0" w:line="240" w:lineRule="auto"/>
        <w:jc w:val="center"/>
        <w:rPr>
          <w:rFonts w:ascii="Arial" w:hAnsi="Arial" w:cs="Arial"/>
        </w:rPr>
      </w:pPr>
    </w:p>
    <w:p w14:paraId="293C30A1" w14:textId="2B16755F" w:rsidR="00646B61" w:rsidRPr="00D40DAA" w:rsidRDefault="00646B61" w:rsidP="00646B61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sectPr w:rsidR="00646B61" w:rsidRPr="00D40DAA" w:rsidSect="00F5069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575"/>
    <w:multiLevelType w:val="hybridMultilevel"/>
    <w:tmpl w:val="2822F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F17AD"/>
    <w:multiLevelType w:val="hybridMultilevel"/>
    <w:tmpl w:val="E0141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03B5"/>
    <w:multiLevelType w:val="hybridMultilevel"/>
    <w:tmpl w:val="A334772E"/>
    <w:lvl w:ilvl="0" w:tplc="CFCAF806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90878AC"/>
    <w:multiLevelType w:val="multilevel"/>
    <w:tmpl w:val="0CE4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DC0A94"/>
    <w:multiLevelType w:val="hybridMultilevel"/>
    <w:tmpl w:val="A92C8662"/>
    <w:lvl w:ilvl="0" w:tplc="1BB66D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C4F72"/>
    <w:multiLevelType w:val="hybridMultilevel"/>
    <w:tmpl w:val="CA7ED4AE"/>
    <w:lvl w:ilvl="0" w:tplc="675003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206CD"/>
    <w:multiLevelType w:val="hybridMultilevel"/>
    <w:tmpl w:val="98F6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319"/>
    <w:multiLevelType w:val="hybridMultilevel"/>
    <w:tmpl w:val="769E1270"/>
    <w:lvl w:ilvl="0" w:tplc="96EEB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31A7"/>
    <w:multiLevelType w:val="hybridMultilevel"/>
    <w:tmpl w:val="D59AFF08"/>
    <w:lvl w:ilvl="0" w:tplc="721E816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03269"/>
    <w:multiLevelType w:val="hybridMultilevel"/>
    <w:tmpl w:val="8788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61920"/>
    <w:multiLevelType w:val="hybridMultilevel"/>
    <w:tmpl w:val="FFBA2152"/>
    <w:lvl w:ilvl="0" w:tplc="C924F378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61467">
    <w:abstractNumId w:val="4"/>
  </w:num>
  <w:num w:numId="2" w16cid:durableId="1692798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6589">
    <w:abstractNumId w:val="7"/>
  </w:num>
  <w:num w:numId="4" w16cid:durableId="1025982802">
    <w:abstractNumId w:val="2"/>
  </w:num>
  <w:num w:numId="5" w16cid:durableId="1196960959">
    <w:abstractNumId w:val="3"/>
  </w:num>
  <w:num w:numId="6" w16cid:durableId="1533877803">
    <w:abstractNumId w:val="0"/>
  </w:num>
  <w:num w:numId="7" w16cid:durableId="763843660">
    <w:abstractNumId w:val="1"/>
  </w:num>
  <w:num w:numId="8" w16cid:durableId="1886792579">
    <w:abstractNumId w:val="8"/>
  </w:num>
  <w:num w:numId="9" w16cid:durableId="1021051685">
    <w:abstractNumId w:val="5"/>
  </w:num>
  <w:num w:numId="10" w16cid:durableId="551036399">
    <w:abstractNumId w:val="9"/>
  </w:num>
  <w:num w:numId="11" w16cid:durableId="255410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3F"/>
    <w:rsid w:val="0000353F"/>
    <w:rsid w:val="00004939"/>
    <w:rsid w:val="000221C3"/>
    <w:rsid w:val="00041D5C"/>
    <w:rsid w:val="00046838"/>
    <w:rsid w:val="00074042"/>
    <w:rsid w:val="000E25E4"/>
    <w:rsid w:val="000E5498"/>
    <w:rsid w:val="000F287A"/>
    <w:rsid w:val="00120714"/>
    <w:rsid w:val="00152162"/>
    <w:rsid w:val="00193F5A"/>
    <w:rsid w:val="001B13DF"/>
    <w:rsid w:val="001B1637"/>
    <w:rsid w:val="001C5215"/>
    <w:rsid w:val="001E7094"/>
    <w:rsid w:val="001F0C33"/>
    <w:rsid w:val="00200126"/>
    <w:rsid w:val="002129CB"/>
    <w:rsid w:val="00222A01"/>
    <w:rsid w:val="002470BB"/>
    <w:rsid w:val="002A4B63"/>
    <w:rsid w:val="002C71AE"/>
    <w:rsid w:val="002D3554"/>
    <w:rsid w:val="002E5025"/>
    <w:rsid w:val="00384E67"/>
    <w:rsid w:val="00453302"/>
    <w:rsid w:val="004F2DCE"/>
    <w:rsid w:val="00500BC1"/>
    <w:rsid w:val="00556DA6"/>
    <w:rsid w:val="005854B5"/>
    <w:rsid w:val="005E368D"/>
    <w:rsid w:val="005F680F"/>
    <w:rsid w:val="006001FA"/>
    <w:rsid w:val="00602BB4"/>
    <w:rsid w:val="00646B61"/>
    <w:rsid w:val="00662D36"/>
    <w:rsid w:val="00691EE9"/>
    <w:rsid w:val="0071339A"/>
    <w:rsid w:val="0074363F"/>
    <w:rsid w:val="007629AE"/>
    <w:rsid w:val="00767C3D"/>
    <w:rsid w:val="00767E26"/>
    <w:rsid w:val="00820AB6"/>
    <w:rsid w:val="008424D0"/>
    <w:rsid w:val="00843302"/>
    <w:rsid w:val="00862416"/>
    <w:rsid w:val="00872FB0"/>
    <w:rsid w:val="0088287A"/>
    <w:rsid w:val="00890574"/>
    <w:rsid w:val="00897158"/>
    <w:rsid w:val="008F6CE7"/>
    <w:rsid w:val="00902075"/>
    <w:rsid w:val="0090570C"/>
    <w:rsid w:val="00944481"/>
    <w:rsid w:val="009748AA"/>
    <w:rsid w:val="009770B4"/>
    <w:rsid w:val="00A045DE"/>
    <w:rsid w:val="00A360D7"/>
    <w:rsid w:val="00A710F2"/>
    <w:rsid w:val="00AA3B80"/>
    <w:rsid w:val="00AB6B23"/>
    <w:rsid w:val="00AC5706"/>
    <w:rsid w:val="00B15746"/>
    <w:rsid w:val="00B84240"/>
    <w:rsid w:val="00BA5D6B"/>
    <w:rsid w:val="00CC3A3B"/>
    <w:rsid w:val="00CC4393"/>
    <w:rsid w:val="00CD0A50"/>
    <w:rsid w:val="00D3062F"/>
    <w:rsid w:val="00D40DAA"/>
    <w:rsid w:val="00D70B41"/>
    <w:rsid w:val="00D73D75"/>
    <w:rsid w:val="00DD553D"/>
    <w:rsid w:val="00DF0138"/>
    <w:rsid w:val="00E156D7"/>
    <w:rsid w:val="00E63181"/>
    <w:rsid w:val="00E74462"/>
    <w:rsid w:val="00E801AB"/>
    <w:rsid w:val="00EA2DCB"/>
    <w:rsid w:val="00EC6D72"/>
    <w:rsid w:val="00EF427E"/>
    <w:rsid w:val="00EF61F4"/>
    <w:rsid w:val="00F3445A"/>
    <w:rsid w:val="00F40794"/>
    <w:rsid w:val="00F50691"/>
    <w:rsid w:val="00F84726"/>
    <w:rsid w:val="00FA09C7"/>
    <w:rsid w:val="00FE2397"/>
    <w:rsid w:val="00FF27DA"/>
    <w:rsid w:val="0155E0A5"/>
    <w:rsid w:val="03E24598"/>
    <w:rsid w:val="6472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61AA"/>
  <w15:chartTrackingRefBased/>
  <w15:docId w15:val="{635730B9-42B0-4783-B2DE-1FFB133C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53F"/>
    <w:pPr>
      <w:spacing w:after="200" w:line="276" w:lineRule="auto"/>
    </w:pPr>
    <w:rPr>
      <w:rFonts w:ascii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53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740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0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404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46B61"/>
    <w:rPr>
      <w:rFonts w:ascii="Cambria" w:hAnsi="Cambria" w:cs="Times New Roman"/>
    </w:rPr>
  </w:style>
  <w:style w:type="paragraph" w:customStyle="1" w:styleId="Default">
    <w:name w:val="Default"/>
    <w:rsid w:val="00646B6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ragraph">
    <w:name w:val="paragraph"/>
    <w:basedOn w:val="Normal"/>
    <w:rsid w:val="00843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43302"/>
  </w:style>
  <w:style w:type="character" w:customStyle="1" w:styleId="eop">
    <w:name w:val="eop"/>
    <w:basedOn w:val="DefaultParagraphFont"/>
    <w:rsid w:val="00843302"/>
  </w:style>
  <w:style w:type="paragraph" w:styleId="EnvelopeAddress">
    <w:name w:val="envelope address"/>
    <w:basedOn w:val="Normal"/>
    <w:uiPriority w:val="99"/>
    <w:semiHidden/>
    <w:unhideWhenUsed/>
    <w:rsid w:val="00FF27D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0E5498"/>
    <w:pPr>
      <w:spacing w:after="0" w:line="240" w:lineRule="auto"/>
    </w:pPr>
    <w:rPr>
      <w:rFonts w:ascii="Times" w:eastAsia="Times New Roman" w:hAnsi="Times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498"/>
    <w:rPr>
      <w:rFonts w:ascii="Times" w:eastAsia="Times New Roman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54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714"/>
    <w:pPr>
      <w:spacing w:after="200"/>
    </w:pPr>
    <w:rPr>
      <w:rFonts w:ascii="Cambria" w:eastAsiaTheme="minorHAnsi" w:hAnsi="Cambria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714"/>
    <w:rPr>
      <w:rFonts w:ascii="Cambria" w:eastAsia="Times New Roman" w:hAnsi="Cambr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10F2"/>
    <w:rPr>
      <w:rFonts w:ascii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d409c-d4ad-485a-b3c3-a90d5b9fc577">
      <Terms xmlns="http://schemas.microsoft.com/office/infopath/2007/PartnerControls"/>
    </lcf76f155ced4ddcb4097134ff3c332f>
    <Status xmlns="135d409c-d4ad-485a-b3c3-a90d5b9fc577" xsi:nil="true"/>
    <TaxCatchAll xmlns="d1bc6982-186a-40e1-848e-660ffc3c16c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78B2319752B4FAFA6C5789DA7F356" ma:contentTypeVersion="18" ma:contentTypeDescription="Create a new document." ma:contentTypeScope="" ma:versionID="114edb87be27125577688b81028da39a">
  <xsd:schema xmlns:xsd="http://www.w3.org/2001/XMLSchema" xmlns:xs="http://www.w3.org/2001/XMLSchema" xmlns:p="http://schemas.microsoft.com/office/2006/metadata/properties" xmlns:ns2="135d409c-d4ad-485a-b3c3-a90d5b9fc577" xmlns:ns3="d1bc6982-186a-40e1-848e-660ffc3c16c8" targetNamespace="http://schemas.microsoft.com/office/2006/metadata/properties" ma:root="true" ma:fieldsID="2133a84ff35b3b1e481e445425d1f6d7" ns2:_="" ns3:_="">
    <xsd:import namespace="135d409c-d4ad-485a-b3c3-a90d5b9fc577"/>
    <xsd:import namespace="d1bc6982-186a-40e1-848e-660ffc3c1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d409c-d4ad-485a-b3c3-a90d5b9fc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Draft"/>
          <xsd:enumeration value="Final"/>
          <xsd:enumeration value="Archived"/>
          <xsd:enumeration value="Needs Review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bd392f-15af-4c41-9e00-91a9acbd0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6982-186a-40e1-848e-660ffc3c1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ee4bc-1f6d-4bff-8def-77ac9317e979}" ma:internalName="TaxCatchAll" ma:showField="CatchAllData" ma:web="d1bc6982-186a-40e1-848e-660ffc3c1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AD172-1729-498E-8173-0B028A9B2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A1EB3-DDCD-4655-9B78-45AB864F4A7C}">
  <ds:schemaRefs>
    <ds:schemaRef ds:uri="http://schemas.microsoft.com/office/2006/metadata/properties"/>
    <ds:schemaRef ds:uri="http://schemas.microsoft.com/office/infopath/2007/PartnerControls"/>
    <ds:schemaRef ds:uri="135d409c-d4ad-485a-b3c3-a90d5b9fc577"/>
    <ds:schemaRef ds:uri="d1bc6982-186a-40e1-848e-660ffc3c16c8"/>
  </ds:schemaRefs>
</ds:datastoreItem>
</file>

<file path=customXml/itemProps3.xml><?xml version="1.0" encoding="utf-8"?>
<ds:datastoreItem xmlns:ds="http://schemas.openxmlformats.org/officeDocument/2006/customXml" ds:itemID="{140CF102-B14E-4163-B417-AD6AF24C9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d409c-d4ad-485a-b3c3-a90d5b9fc577"/>
    <ds:schemaRef ds:uri="d1bc6982-186a-40e1-848e-660ffc3c1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Charleson</dc:creator>
  <cp:keywords/>
  <dc:description/>
  <cp:lastModifiedBy>Ashley Charleson</cp:lastModifiedBy>
  <cp:revision>2</cp:revision>
  <cp:lastPrinted>2023-03-01T14:52:00Z</cp:lastPrinted>
  <dcterms:created xsi:type="dcterms:W3CDTF">2023-03-08T15:46:00Z</dcterms:created>
  <dcterms:modified xsi:type="dcterms:W3CDTF">2023-03-08T15:46:00Z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0x0101000E278B2319752B4FAFA6C5789DA7F356</vt:lpwstr>
  </property>
  <property fmtid="{D5CDD505-2E9C-101B-9397-08002B2CF9AE}" pid="3" name="MediaServiceImageTags">
    <vt:lpwstr/>
  </property>
</Properties>
</file>